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D8" w:rsidRPr="00201FD8" w:rsidRDefault="00201FD8" w:rsidP="00201FD8">
      <w:pPr>
        <w:jc w:val="both"/>
        <w:rPr>
          <w:rFonts w:ascii="Cambria" w:hAnsi="Cambria" w:cs="Arial"/>
          <w:shd w:val="clear" w:color="auto" w:fill="F5F5F5"/>
        </w:rPr>
      </w:pPr>
      <w:r w:rsidRPr="00201FD8">
        <w:rPr>
          <w:rFonts w:ascii="Cambria" w:hAnsi="Cambria" w:cs="Arial"/>
          <w:b/>
          <w:bCs/>
          <w:shd w:val="clear" w:color="auto" w:fill="F5F5F5"/>
        </w:rPr>
        <w:t xml:space="preserve">Oświadczenie europejskich partnerów społecznych ETUC, </w:t>
      </w:r>
      <w:proofErr w:type="spellStart"/>
      <w:r w:rsidRPr="00201FD8">
        <w:rPr>
          <w:rFonts w:ascii="Cambria" w:hAnsi="Cambria" w:cs="Arial"/>
          <w:b/>
          <w:bCs/>
          <w:shd w:val="clear" w:color="auto" w:fill="F5F5F5"/>
        </w:rPr>
        <w:t>BusinessEurope</w:t>
      </w:r>
      <w:proofErr w:type="spellEnd"/>
      <w:r w:rsidRPr="00201FD8">
        <w:rPr>
          <w:rFonts w:ascii="Cambria" w:hAnsi="Cambria" w:cs="Arial"/>
          <w:b/>
          <w:bCs/>
          <w:shd w:val="clear" w:color="auto" w:fill="F5F5F5"/>
        </w:rPr>
        <w:t>, CEEP, SME  w sprawie epidemii</w:t>
      </w:r>
      <w:r>
        <w:rPr>
          <w:rFonts w:ascii="Cambria" w:hAnsi="Cambria" w:cs="Arial"/>
          <w:shd w:val="clear" w:color="auto" w:fill="F5F5F5"/>
        </w:rPr>
        <w:t xml:space="preserve"> </w:t>
      </w:r>
      <w:r w:rsidRPr="00201FD8">
        <w:rPr>
          <w:rFonts w:ascii="Cambria" w:hAnsi="Cambria"/>
        </w:rPr>
        <w:br/>
      </w:r>
      <w:r w:rsidRPr="00201FD8">
        <w:rPr>
          <w:rFonts w:ascii="Cambria" w:hAnsi="Cambria" w:cs="Arial"/>
          <w:shd w:val="clear" w:color="auto" w:fill="F5F5F5"/>
        </w:rPr>
        <w:t> </w:t>
      </w:r>
      <w:r w:rsidRPr="00201FD8">
        <w:rPr>
          <w:rFonts w:ascii="Cambria" w:hAnsi="Cambria"/>
        </w:rPr>
        <w:br/>
      </w:r>
      <w:r w:rsidRPr="00201FD8">
        <w:rPr>
          <w:rFonts w:ascii="Cambria" w:hAnsi="Cambria" w:cs="Arial"/>
          <w:shd w:val="clear" w:color="auto" w:fill="F5F5F5"/>
        </w:rPr>
        <w:t>Europejscy partnerzy społeczni - organizacje pracodawców i związków zawodowych pragną przekazać wyrazy współczucia rodzinom tych, którzy już stracili bliskich z powodu epidemii COVID-19. Uważnie śledzimy rozwój dramatycznej sytuacji związanej z  epidemią COVID-19 w całej Europie i przodujemy, szczególnie w państwach członkowskich, w opracowywaniu i wdrażaniu nadzwyczajnych środków, które pomogą przedsiębiorstwom i pracownikom stawić czoła tej epidemii.</w:t>
      </w:r>
    </w:p>
    <w:p w:rsidR="00201FD8" w:rsidRPr="00201FD8" w:rsidRDefault="00201FD8" w:rsidP="00201FD8">
      <w:pPr>
        <w:jc w:val="both"/>
        <w:rPr>
          <w:rFonts w:ascii="Cambria" w:hAnsi="Cambria" w:cs="Arial"/>
          <w:shd w:val="clear" w:color="auto" w:fill="F5F5F5"/>
        </w:rPr>
      </w:pPr>
      <w:r w:rsidRPr="00201FD8">
        <w:rPr>
          <w:rFonts w:ascii="Cambria" w:hAnsi="Cambria"/>
        </w:rPr>
        <w:br/>
      </w:r>
      <w:r w:rsidRPr="00201FD8">
        <w:rPr>
          <w:rFonts w:ascii="Cambria" w:hAnsi="Cambria" w:cs="Arial"/>
          <w:shd w:val="clear" w:color="auto" w:fill="F5F5F5"/>
        </w:rPr>
        <w:t>Europejscy partnerzy społeczni popierają zestaw środków ogłoszonych przez Komisję Europejską w dniu 13 marca</w:t>
      </w:r>
      <w:r>
        <w:rPr>
          <w:rFonts w:ascii="Cambria" w:hAnsi="Cambria" w:cs="Arial"/>
          <w:shd w:val="clear" w:color="auto" w:fill="F5F5F5"/>
        </w:rPr>
        <w:t xml:space="preserve"> br</w:t>
      </w:r>
      <w:r w:rsidRPr="00201FD8">
        <w:rPr>
          <w:rFonts w:ascii="Cambria" w:hAnsi="Cambria" w:cs="Arial"/>
          <w:shd w:val="clear" w:color="auto" w:fill="F5F5F5"/>
        </w:rPr>
        <w:t xml:space="preserve">. Europejski Bank Centralny w ostatnich dniach pozostaje w bliskim kontakcie z Komisją Europejską, aby pomóc </w:t>
      </w:r>
      <w:r>
        <w:rPr>
          <w:rFonts w:ascii="Cambria" w:hAnsi="Cambria" w:cs="Arial"/>
          <w:shd w:val="clear" w:color="auto" w:fill="F5F5F5"/>
        </w:rPr>
        <w:t>w uruchomieniu</w:t>
      </w:r>
      <w:r w:rsidRPr="00201FD8">
        <w:rPr>
          <w:rFonts w:ascii="Cambria" w:hAnsi="Cambria" w:cs="Arial"/>
          <w:shd w:val="clear" w:color="auto" w:fill="F5F5F5"/>
        </w:rPr>
        <w:t xml:space="preserve"> środków krajowych, które były i będą omawiane między krajowymi partnerami społecznymi i rządami krajowymi.</w:t>
      </w:r>
    </w:p>
    <w:p w:rsidR="00201FD8" w:rsidRDefault="00201FD8" w:rsidP="00201FD8">
      <w:pPr>
        <w:jc w:val="both"/>
        <w:rPr>
          <w:rFonts w:ascii="Cambria" w:hAnsi="Cambria" w:cs="Arial"/>
          <w:shd w:val="clear" w:color="auto" w:fill="F5F5F5"/>
        </w:rPr>
      </w:pPr>
      <w:r w:rsidRPr="00201FD8">
        <w:rPr>
          <w:rFonts w:ascii="Cambria" w:hAnsi="Cambria"/>
        </w:rPr>
        <w:br/>
      </w:r>
      <w:r w:rsidRPr="00201FD8">
        <w:rPr>
          <w:rFonts w:ascii="Cambria" w:hAnsi="Cambria" w:cs="Arial"/>
          <w:shd w:val="clear" w:color="auto" w:fill="F5F5F5"/>
        </w:rPr>
        <w:t xml:space="preserve">Europejscy partnerzy społeczni wzywają </w:t>
      </w:r>
      <w:proofErr w:type="spellStart"/>
      <w:r w:rsidRPr="00201FD8">
        <w:rPr>
          <w:rFonts w:ascii="Cambria" w:hAnsi="Cambria" w:cs="Arial"/>
          <w:shd w:val="clear" w:color="auto" w:fill="F5F5F5"/>
        </w:rPr>
        <w:t>Eurogrupę</w:t>
      </w:r>
      <w:proofErr w:type="spellEnd"/>
      <w:r w:rsidRPr="00201FD8">
        <w:rPr>
          <w:rFonts w:ascii="Cambria" w:hAnsi="Cambria" w:cs="Arial"/>
          <w:shd w:val="clear" w:color="auto" w:fill="F5F5F5"/>
        </w:rPr>
        <w:t xml:space="preserve"> i Radę Ministrów Gospodarki i Finansów (ECOFIN), którzy zebrali się w dniach 16–17 marca</w:t>
      </w:r>
      <w:r>
        <w:rPr>
          <w:rFonts w:ascii="Cambria" w:hAnsi="Cambria" w:cs="Arial"/>
          <w:shd w:val="clear" w:color="auto" w:fill="F5F5F5"/>
        </w:rPr>
        <w:t xml:space="preserve"> br.</w:t>
      </w:r>
      <w:r w:rsidRPr="00201FD8">
        <w:rPr>
          <w:rFonts w:ascii="Cambria" w:hAnsi="Cambria" w:cs="Arial"/>
          <w:shd w:val="clear" w:color="auto" w:fill="F5F5F5"/>
        </w:rPr>
        <w:t xml:space="preserve"> do bezzwłocznego zatwierdzenia wszystkich środków zaproponowanych przez Komisję Europejską oraz zmian, które mogłyby osłabić wpływ epidemii na rynek pracy.</w:t>
      </w:r>
    </w:p>
    <w:p w:rsidR="00201FD8" w:rsidRDefault="00201FD8" w:rsidP="00201FD8">
      <w:pPr>
        <w:jc w:val="both"/>
        <w:rPr>
          <w:rFonts w:ascii="Cambria" w:hAnsi="Cambria" w:cs="Arial"/>
          <w:shd w:val="clear" w:color="auto" w:fill="F5F5F5"/>
        </w:rPr>
      </w:pPr>
    </w:p>
    <w:p w:rsidR="00201FD8" w:rsidRPr="00201FD8" w:rsidRDefault="00201FD8" w:rsidP="00201FD8">
      <w:pPr>
        <w:jc w:val="both"/>
        <w:rPr>
          <w:rFonts w:ascii="Cambria" w:hAnsi="Cambria" w:cs="Arial"/>
          <w:shd w:val="clear" w:color="auto" w:fill="F5F5F5"/>
        </w:rPr>
      </w:pPr>
      <w:r w:rsidRPr="00201FD8">
        <w:rPr>
          <w:rFonts w:ascii="Cambria" w:hAnsi="Cambria" w:cs="Arial"/>
          <w:shd w:val="clear" w:color="auto" w:fill="F5F5F5"/>
        </w:rPr>
        <w:t xml:space="preserve"> Partnerzy społeczni wzywają rządy do zatwierdzenia w szczególności środków przewidujących: • tymczasowe pełne wykorzystanie elastyczności </w:t>
      </w:r>
      <w:r>
        <w:rPr>
          <w:rFonts w:ascii="Cambria" w:hAnsi="Cambria" w:cs="Arial"/>
          <w:shd w:val="clear" w:color="auto" w:fill="F5F5F5"/>
        </w:rPr>
        <w:t xml:space="preserve">zawartych w Pakcie </w:t>
      </w:r>
      <w:r w:rsidRPr="00201FD8">
        <w:rPr>
          <w:rFonts w:ascii="Cambria" w:hAnsi="Cambria" w:cs="Arial"/>
          <w:shd w:val="clear" w:color="auto" w:fill="F5F5F5"/>
        </w:rPr>
        <w:t>Stabilności i Wzrostu, w tym rozważenie jego tymczasowego zawieszenia z zastosowaniem ogólnej klauzuli ucieczki; • zapobieżenie destabilizacji jednolitego rynku, w tym</w:t>
      </w:r>
      <w:r>
        <w:rPr>
          <w:rFonts w:ascii="Cambria" w:hAnsi="Cambria" w:cs="Arial"/>
          <w:shd w:val="clear" w:color="auto" w:fill="F5F5F5"/>
        </w:rPr>
        <w:t xml:space="preserve"> do</w:t>
      </w:r>
      <w:r w:rsidRPr="00201FD8">
        <w:rPr>
          <w:rFonts w:ascii="Cambria" w:hAnsi="Cambria" w:cs="Arial"/>
          <w:shd w:val="clear" w:color="auto" w:fill="F5F5F5"/>
        </w:rPr>
        <w:t xml:space="preserve"> usunięcia ograniczeń eksportowych, a zwłaszcza eksportu sprzętu medycznego i leków, oraz zaprzestanie zamykania granic towarów; ochron</w:t>
      </w:r>
      <w:r>
        <w:rPr>
          <w:rFonts w:ascii="Cambria" w:hAnsi="Cambria" w:cs="Arial"/>
          <w:shd w:val="clear" w:color="auto" w:fill="F5F5F5"/>
        </w:rPr>
        <w:t>y</w:t>
      </w:r>
      <w:r w:rsidRPr="00201FD8">
        <w:rPr>
          <w:rFonts w:ascii="Cambria" w:hAnsi="Cambria" w:cs="Arial"/>
          <w:shd w:val="clear" w:color="auto" w:fill="F5F5F5"/>
        </w:rPr>
        <w:t xml:space="preserve"> wszystkich rodzajów transportu towarowego</w:t>
      </w:r>
      <w:r>
        <w:rPr>
          <w:rFonts w:ascii="Cambria" w:hAnsi="Cambria" w:cs="Arial"/>
          <w:shd w:val="clear" w:color="auto" w:fill="F5F5F5"/>
        </w:rPr>
        <w:t>, który</w:t>
      </w:r>
      <w:r w:rsidRPr="00201FD8">
        <w:rPr>
          <w:rFonts w:ascii="Cambria" w:hAnsi="Cambria" w:cs="Arial"/>
          <w:shd w:val="clear" w:color="auto" w:fill="F5F5F5"/>
        </w:rPr>
        <w:t xml:space="preserve"> jest priorytetem w UE, pełniąc również zasadniczą rolę w koordynowaniu działań w państwach członkowskich i informowaniu ich;</w:t>
      </w:r>
      <w:r w:rsidRPr="00201FD8">
        <w:rPr>
          <w:rFonts w:ascii="Cambria" w:hAnsi="Cambria"/>
        </w:rPr>
        <w:br/>
      </w:r>
      <w:r w:rsidRPr="00201FD8">
        <w:rPr>
          <w:rFonts w:ascii="Cambria" w:hAnsi="Cambria" w:cs="Arial"/>
          <w:shd w:val="clear" w:color="auto" w:fill="F5F5F5"/>
        </w:rPr>
        <w:t xml:space="preserve">• zachęcanie do wydatków i inwestycji państw członkowskich, w szczególności w celu wzmocnienia personelu, sprzętu i środków dla krajowych usług zdrowotnych, systemów ochrony socjalnej i innych usług świadczonych w interesie ogólnym; • mobilizowanie niewykorzystanych funduszy strukturalnych i innych funduszy UE w celu wsparcia państw członkowskich w zapewnianiu wsparcia finansowego i wsparcia dochodów pracownikom dotkniętym bezrobociem lub zawieszeniem pracy, w tym pracownikom niestandardowym i samozatrudnionym; • zapewnienie dostępu do kredytów i wsparcia finansowego dla przedsiębiorstw, zwłaszcza wszystkich rodzajów MŚP, dotkniętych środkami blokującymi i nadzwyczajnymi, przy skoordynowanej interwencji z budżetu UE, EBC, EBI i krajowych banków promocyjnych; • uruchomienie funduszu solidarności na rzecz klęsk żywiołowych i wszelkich innych dostępnych funduszy na szczeblu UE; • należy również uznać wysiłki Komisji Europejskiej zmierzające do wprowadzenia </w:t>
      </w:r>
      <w:r w:rsidRPr="00201FD8">
        <w:rPr>
          <w:rFonts w:ascii="Cambria" w:hAnsi="Cambria" w:cs="Arial"/>
          <w:b/>
          <w:bCs/>
          <w:shd w:val="clear" w:color="auto" w:fill="F5F5F5"/>
        </w:rPr>
        <w:t>pełnej elastyczności w ramach zasad dotyczących pomocy państwa.</w:t>
      </w:r>
      <w:r w:rsidRPr="00201FD8">
        <w:rPr>
          <w:rFonts w:ascii="Cambria" w:hAnsi="Cambria"/>
          <w:b/>
          <w:bCs/>
        </w:rPr>
        <w:br/>
      </w:r>
      <w:r w:rsidRPr="00201FD8">
        <w:rPr>
          <w:rFonts w:ascii="Cambria" w:hAnsi="Cambria" w:cs="Arial"/>
          <w:shd w:val="clear" w:color="auto" w:fill="F5F5F5"/>
        </w:rPr>
        <w:t> </w:t>
      </w:r>
      <w:r w:rsidRPr="00201FD8">
        <w:rPr>
          <w:rFonts w:ascii="Cambria" w:hAnsi="Cambria"/>
        </w:rPr>
        <w:br/>
      </w:r>
      <w:r w:rsidRPr="00201FD8">
        <w:rPr>
          <w:rFonts w:ascii="Cambria" w:hAnsi="Cambria" w:cs="Arial"/>
          <w:b/>
          <w:bCs/>
          <w:shd w:val="clear" w:color="auto" w:fill="F5F5F5"/>
        </w:rPr>
        <w:t>Państwa członkowskie powinny zaangażować krajowych partnerów społecznych w opracowywaniu i wdrażanie środków krajowych.</w:t>
      </w:r>
    </w:p>
    <w:p w:rsidR="00201FD8" w:rsidRPr="00201FD8" w:rsidRDefault="00201FD8" w:rsidP="00201FD8">
      <w:pPr>
        <w:jc w:val="both"/>
        <w:rPr>
          <w:rFonts w:ascii="Cambria" w:hAnsi="Cambria" w:cs="Arial"/>
          <w:shd w:val="clear" w:color="auto" w:fill="F5F5F5"/>
        </w:rPr>
      </w:pPr>
      <w:r w:rsidRPr="00201FD8">
        <w:rPr>
          <w:rFonts w:ascii="Cambria" w:hAnsi="Cambria"/>
        </w:rPr>
        <w:br/>
      </w:r>
      <w:r w:rsidRPr="00201FD8">
        <w:rPr>
          <w:rFonts w:ascii="Cambria" w:hAnsi="Cambria" w:cs="Arial"/>
          <w:shd w:val="clear" w:color="auto" w:fill="F5F5F5"/>
        </w:rPr>
        <w:t>Należy podjąć wszelkie wysiłki, aby pomóc pracownikom, przedsiębiorstwom i usługom publicznym przetrwać kryzys, aby mogli powrócić do swojej działalności po zakończeniu kryzysu, aby tymczasem utrzymać pracowników na stanowiskach pracy i chronić przed bezrobociem i utratą dochodów oraz w celu zmniejszenia strat finansowych przedsiębiorstw zatrudniających pracowników.</w:t>
      </w:r>
    </w:p>
    <w:p w:rsidR="00201FD8" w:rsidRPr="00201FD8" w:rsidRDefault="00201FD8" w:rsidP="00201FD8">
      <w:pPr>
        <w:jc w:val="both"/>
        <w:rPr>
          <w:rFonts w:ascii="Cambria" w:hAnsi="Cambria" w:cs="Arial"/>
          <w:shd w:val="clear" w:color="auto" w:fill="F5F5F5"/>
        </w:rPr>
      </w:pPr>
      <w:r w:rsidRPr="00201FD8">
        <w:rPr>
          <w:rFonts w:ascii="Cambria" w:hAnsi="Cambria"/>
          <w:shd w:val="clear" w:color="auto" w:fill="F5F5F5"/>
        </w:rPr>
        <w:br/>
      </w:r>
      <w:r w:rsidRPr="00201FD8">
        <w:rPr>
          <w:rFonts w:ascii="Cambria" w:hAnsi="Cambria" w:cs="Arial"/>
          <w:shd w:val="clear" w:color="auto" w:fill="F5F5F5"/>
        </w:rPr>
        <w:t xml:space="preserve">Komisja Europejska i państwa członkowskie muszą dopilnować, aby wsparcie finansowe dotarło do przedsiębiorstw, zwłaszcza do wszystkich rodzajów MŚP, oraz do wszystkich pracowników, </w:t>
      </w:r>
      <w:r w:rsidRPr="00201FD8">
        <w:rPr>
          <w:rFonts w:ascii="Cambria" w:hAnsi="Cambria" w:cs="Arial"/>
          <w:shd w:val="clear" w:color="auto" w:fill="F5F5F5"/>
        </w:rPr>
        <w:lastRenderedPageBreak/>
        <w:t>w tym osób prowadzących działalność na własny rachunek i osób o niepewnej pracy, które są najbardziej narażone.</w:t>
      </w:r>
    </w:p>
    <w:p w:rsidR="00201FD8" w:rsidRPr="00201FD8" w:rsidRDefault="00201FD8" w:rsidP="00201FD8">
      <w:pPr>
        <w:jc w:val="both"/>
        <w:rPr>
          <w:rFonts w:ascii="Cambria" w:hAnsi="Cambria" w:cs="Arial"/>
          <w:shd w:val="clear" w:color="auto" w:fill="F5F5F5"/>
        </w:rPr>
      </w:pPr>
      <w:r w:rsidRPr="00201FD8">
        <w:rPr>
          <w:rFonts w:ascii="Cambria" w:hAnsi="Cambria"/>
          <w:shd w:val="clear" w:color="auto" w:fill="F5F5F5"/>
        </w:rPr>
        <w:br/>
      </w:r>
      <w:r w:rsidRPr="00201FD8">
        <w:rPr>
          <w:rFonts w:ascii="Cambria" w:hAnsi="Cambria" w:cs="Arial"/>
          <w:shd w:val="clear" w:color="auto" w:fill="F5F5F5"/>
        </w:rPr>
        <w:t>Plan Komisji Europejska dotyczący elastyczności w stosowaniu przepisów podatkowych i dotyczących pomocy państwa jest niezbędny do wspierania usług publicznych, które są maksymalnie ograniczone, a także firm i pracowników dotkniętych kryzysem.</w:t>
      </w:r>
    </w:p>
    <w:p w:rsidR="00201FD8" w:rsidRPr="00201FD8" w:rsidRDefault="00201FD8" w:rsidP="00201FD8">
      <w:pPr>
        <w:jc w:val="both"/>
        <w:rPr>
          <w:rFonts w:ascii="Cambria" w:hAnsi="Cambria" w:cs="Arial"/>
          <w:shd w:val="clear" w:color="auto" w:fill="F5F5F5"/>
        </w:rPr>
      </w:pPr>
      <w:r w:rsidRPr="00201FD8">
        <w:rPr>
          <w:rFonts w:ascii="Cambria" w:hAnsi="Cambria"/>
          <w:shd w:val="clear" w:color="auto" w:fill="F5F5F5"/>
        </w:rPr>
        <w:br/>
      </w:r>
      <w:r w:rsidRPr="00201FD8">
        <w:rPr>
          <w:rFonts w:ascii="Cambria" w:hAnsi="Cambria" w:cs="Arial"/>
          <w:shd w:val="clear" w:color="auto" w:fill="F5F5F5"/>
        </w:rPr>
        <w:t>Środki UE zainwestowane w ochronę pracowników i przedsiębiorstw przed najgorszymi skutkami kryzysu powinny stanowić uzupełnienie wydatków państw członkowskich.</w:t>
      </w:r>
    </w:p>
    <w:p w:rsidR="00201FD8" w:rsidRPr="00201FD8" w:rsidRDefault="00201FD8" w:rsidP="00201FD8">
      <w:pPr>
        <w:jc w:val="both"/>
        <w:rPr>
          <w:rFonts w:ascii="Cambria" w:hAnsi="Cambria" w:cs="Arial"/>
          <w:shd w:val="clear" w:color="auto" w:fill="F5F5F5"/>
        </w:rPr>
      </w:pPr>
      <w:r w:rsidRPr="00201FD8">
        <w:rPr>
          <w:rFonts w:ascii="Cambria" w:hAnsi="Cambria"/>
          <w:shd w:val="clear" w:color="auto" w:fill="F5F5F5"/>
        </w:rPr>
        <w:br/>
      </w:r>
      <w:r w:rsidRPr="00201FD8">
        <w:rPr>
          <w:rFonts w:ascii="Cambria" w:hAnsi="Cambria" w:cs="Arial"/>
          <w:shd w:val="clear" w:color="auto" w:fill="F5F5F5"/>
        </w:rPr>
        <w:t>Europa musi wykazać się odpowiedzialnością, solidarnością i skutecznością w obliczu tej sytuacji kryzysowej, chroniąc wszystkich swoich obywateli, pracowników i przedsiębiorców.</w:t>
      </w:r>
    </w:p>
    <w:p w:rsidR="00201FD8" w:rsidRPr="00201FD8" w:rsidRDefault="00201FD8" w:rsidP="00201FD8">
      <w:pPr>
        <w:jc w:val="both"/>
        <w:rPr>
          <w:rFonts w:ascii="Cambria" w:hAnsi="Cambria" w:cs="Arial"/>
          <w:shd w:val="clear" w:color="auto" w:fill="F5F5F5"/>
        </w:rPr>
      </w:pPr>
    </w:p>
    <w:p w:rsidR="00201FD8" w:rsidRPr="00201FD8" w:rsidRDefault="00201FD8" w:rsidP="00201FD8">
      <w:pPr>
        <w:jc w:val="both"/>
        <w:rPr>
          <w:rFonts w:ascii="Cambria" w:hAnsi="Cambria" w:cs="Arial"/>
          <w:b/>
          <w:bCs/>
          <w:shd w:val="clear" w:color="auto" w:fill="F5F5F5"/>
        </w:rPr>
      </w:pPr>
      <w:r w:rsidRPr="00201FD8">
        <w:rPr>
          <w:rFonts w:ascii="Cambria" w:hAnsi="Cambria" w:cs="Arial"/>
          <w:b/>
          <w:bCs/>
          <w:shd w:val="clear" w:color="auto" w:fill="F5F5F5"/>
        </w:rPr>
        <w:t xml:space="preserve">-Luca </w:t>
      </w:r>
      <w:proofErr w:type="spellStart"/>
      <w:r w:rsidRPr="00201FD8">
        <w:rPr>
          <w:rFonts w:ascii="Cambria" w:hAnsi="Cambria" w:cs="Arial"/>
          <w:b/>
          <w:bCs/>
          <w:shd w:val="clear" w:color="auto" w:fill="F5F5F5"/>
        </w:rPr>
        <w:t>Visentini</w:t>
      </w:r>
      <w:proofErr w:type="spellEnd"/>
      <w:r w:rsidRPr="00201FD8">
        <w:rPr>
          <w:rFonts w:ascii="Cambria" w:hAnsi="Cambria" w:cs="Arial"/>
          <w:b/>
          <w:bCs/>
          <w:shd w:val="clear" w:color="auto" w:fill="F5F5F5"/>
        </w:rPr>
        <w:t xml:space="preserve"> (EKZZ)</w:t>
      </w:r>
    </w:p>
    <w:p w:rsidR="00201FD8" w:rsidRPr="00201FD8" w:rsidRDefault="00201FD8" w:rsidP="00201FD8">
      <w:pPr>
        <w:jc w:val="both"/>
        <w:rPr>
          <w:rFonts w:ascii="Cambria" w:hAnsi="Cambria" w:cs="Arial"/>
          <w:b/>
          <w:bCs/>
          <w:shd w:val="clear" w:color="auto" w:fill="F5F5F5"/>
        </w:rPr>
      </w:pPr>
      <w:r w:rsidRPr="00201FD8">
        <w:rPr>
          <w:rFonts w:ascii="Cambria" w:hAnsi="Cambria" w:cs="Arial"/>
          <w:b/>
          <w:bCs/>
          <w:shd w:val="clear" w:color="auto" w:fill="F5F5F5"/>
        </w:rPr>
        <w:t xml:space="preserve">Marcus J. </w:t>
      </w:r>
      <w:proofErr w:type="spellStart"/>
      <w:r w:rsidRPr="00201FD8">
        <w:rPr>
          <w:rFonts w:ascii="Cambria" w:hAnsi="Cambria" w:cs="Arial"/>
          <w:b/>
          <w:bCs/>
          <w:shd w:val="clear" w:color="auto" w:fill="F5F5F5"/>
        </w:rPr>
        <w:t>Beyrer</w:t>
      </w:r>
      <w:proofErr w:type="spellEnd"/>
      <w:r w:rsidRPr="00201FD8">
        <w:rPr>
          <w:rFonts w:ascii="Cambria" w:hAnsi="Cambria" w:cs="Arial"/>
          <w:b/>
          <w:bCs/>
          <w:shd w:val="clear" w:color="auto" w:fill="F5F5F5"/>
        </w:rPr>
        <w:t xml:space="preserve"> – </w:t>
      </w:r>
      <w:proofErr w:type="spellStart"/>
      <w:r w:rsidRPr="00201FD8">
        <w:rPr>
          <w:rFonts w:ascii="Cambria" w:hAnsi="Cambria" w:cs="Arial"/>
          <w:b/>
          <w:bCs/>
          <w:shd w:val="clear" w:color="auto" w:fill="F5F5F5"/>
        </w:rPr>
        <w:t>BusinessEurope</w:t>
      </w:r>
      <w:proofErr w:type="spellEnd"/>
    </w:p>
    <w:p w:rsidR="00201FD8" w:rsidRPr="00201FD8" w:rsidRDefault="00201FD8" w:rsidP="00201FD8">
      <w:pPr>
        <w:jc w:val="both"/>
        <w:rPr>
          <w:rFonts w:ascii="Cambria" w:hAnsi="Cambria" w:cs="Arial"/>
          <w:b/>
          <w:bCs/>
          <w:shd w:val="clear" w:color="auto" w:fill="F5F5F5"/>
        </w:rPr>
      </w:pPr>
      <w:r w:rsidRPr="00201FD8">
        <w:rPr>
          <w:rFonts w:ascii="Cambria" w:hAnsi="Cambria" w:cs="Arial"/>
          <w:b/>
          <w:bCs/>
          <w:shd w:val="clear" w:color="auto" w:fill="F5F5F5"/>
        </w:rPr>
        <w:t xml:space="preserve">Valeria </w:t>
      </w:r>
      <w:proofErr w:type="spellStart"/>
      <w:r w:rsidRPr="00201FD8">
        <w:rPr>
          <w:rFonts w:ascii="Cambria" w:hAnsi="Cambria" w:cs="Arial"/>
          <w:b/>
          <w:bCs/>
          <w:shd w:val="clear" w:color="auto" w:fill="F5F5F5"/>
        </w:rPr>
        <w:t>Ronzitti</w:t>
      </w:r>
      <w:proofErr w:type="spellEnd"/>
      <w:r w:rsidRPr="00201FD8">
        <w:rPr>
          <w:rFonts w:ascii="Cambria" w:hAnsi="Cambria" w:cs="Arial"/>
          <w:b/>
          <w:bCs/>
          <w:shd w:val="clear" w:color="auto" w:fill="F5F5F5"/>
        </w:rPr>
        <w:t xml:space="preserve"> – CEEP</w:t>
      </w:r>
    </w:p>
    <w:p w:rsidR="00201FD8" w:rsidRPr="00201FD8" w:rsidRDefault="00201FD8" w:rsidP="00201FD8">
      <w:pPr>
        <w:jc w:val="both"/>
        <w:rPr>
          <w:rFonts w:ascii="Cambria" w:hAnsi="Cambria"/>
          <w:b/>
          <w:bCs/>
          <w:shd w:val="clear" w:color="auto" w:fill="F5F5F5"/>
        </w:rPr>
      </w:pPr>
      <w:bookmarkStart w:id="0" w:name="_GoBack"/>
      <w:proofErr w:type="spellStart"/>
      <w:r w:rsidRPr="00201FD8">
        <w:rPr>
          <w:rFonts w:ascii="Cambria" w:hAnsi="Cambria" w:cs="Arial"/>
          <w:b/>
          <w:bCs/>
          <w:shd w:val="clear" w:color="auto" w:fill="F5F5F5"/>
        </w:rPr>
        <w:t>Veronique</w:t>
      </w:r>
      <w:proofErr w:type="spellEnd"/>
      <w:r w:rsidRPr="00201FD8">
        <w:rPr>
          <w:rFonts w:ascii="Cambria" w:hAnsi="Cambria" w:cs="Arial"/>
          <w:b/>
          <w:bCs/>
          <w:shd w:val="clear" w:color="auto" w:fill="F5F5F5"/>
        </w:rPr>
        <w:t xml:space="preserve"> </w:t>
      </w:r>
      <w:proofErr w:type="spellStart"/>
      <w:r w:rsidRPr="00201FD8">
        <w:rPr>
          <w:rFonts w:ascii="Cambria" w:hAnsi="Cambria" w:cs="Arial"/>
          <w:b/>
          <w:bCs/>
          <w:shd w:val="clear" w:color="auto" w:fill="F5F5F5"/>
        </w:rPr>
        <w:t>Willems</w:t>
      </w:r>
      <w:proofErr w:type="spellEnd"/>
      <w:r w:rsidRPr="00201FD8">
        <w:rPr>
          <w:rFonts w:ascii="Cambria" w:hAnsi="Cambria" w:cs="Arial"/>
          <w:b/>
          <w:bCs/>
          <w:shd w:val="clear" w:color="auto" w:fill="F5F5F5"/>
        </w:rPr>
        <w:t xml:space="preserve"> - </w:t>
      </w:r>
      <w:proofErr w:type="spellStart"/>
      <w:r w:rsidRPr="00201FD8">
        <w:rPr>
          <w:rFonts w:ascii="Cambria" w:hAnsi="Cambria" w:cs="Arial"/>
          <w:b/>
          <w:bCs/>
          <w:shd w:val="clear" w:color="auto" w:fill="F5F5F5"/>
        </w:rPr>
        <w:t>SMEunited</w:t>
      </w:r>
      <w:proofErr w:type="spellEnd"/>
    </w:p>
    <w:bookmarkEnd w:id="0"/>
    <w:p w:rsidR="008224F2" w:rsidRDefault="008224F2" w:rsidP="00201FD8">
      <w:pPr>
        <w:jc w:val="both"/>
      </w:pPr>
    </w:p>
    <w:sectPr w:rsidR="008224F2" w:rsidSect="00B8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1FD8"/>
    <w:rsid w:val="00201FD8"/>
    <w:rsid w:val="008224F2"/>
    <w:rsid w:val="008704C6"/>
    <w:rsid w:val="00B8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FD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G1</cp:lastModifiedBy>
  <cp:revision>2</cp:revision>
  <dcterms:created xsi:type="dcterms:W3CDTF">2020-03-17T08:42:00Z</dcterms:created>
  <dcterms:modified xsi:type="dcterms:W3CDTF">2020-03-17T08:42:00Z</dcterms:modified>
</cp:coreProperties>
</file>